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8E6C12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5E1AA5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Number Sense &amp; Counting</w:t>
                            </w:r>
                          </w:p>
                          <w:p w:rsidR="00846021" w:rsidRDefault="003D249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AA5">
                              <w:rPr>
                                <w:sz w:val="20"/>
                                <w:szCs w:val="20"/>
                              </w:rPr>
                              <w:t>Count to 20 by ones with increasing accuracy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1AA5" w:rsidRDefault="003D249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69078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1AA5">
                              <w:rPr>
                                <w:sz w:val="20"/>
                                <w:szCs w:val="20"/>
                              </w:rPr>
                              <w:t xml:space="preserve">Identify and name numerals </w:t>
                            </w:r>
                          </w:p>
                          <w:p w:rsidR="00846021" w:rsidRDefault="005E1AA5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1-9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3D249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374601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AA5">
                              <w:rPr>
                                <w:sz w:val="20"/>
                                <w:szCs w:val="20"/>
                              </w:rPr>
                              <w:t>Identity without counting small quantities of up to 3 items (subsidize)</w:t>
                            </w:r>
                            <w:r w:rsidR="00C971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7156" w:rsidRDefault="00C9715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3D249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E1AA5">
                              <w:rPr>
                                <w:sz w:val="20"/>
                                <w:szCs w:val="20"/>
                              </w:rPr>
                              <w:t>Demonstrate one to one correspondence when counting objects up to 10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3D249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631573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1AA5">
                              <w:rPr>
                                <w:sz w:val="20"/>
                                <w:szCs w:val="20"/>
                              </w:rPr>
                              <w:t>Understand that the last number spoken tells the number of objects counted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3D249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88045050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1AA5">
                              <w:rPr>
                                <w:sz w:val="20"/>
                                <w:szCs w:val="20"/>
                              </w:rPr>
                              <w:t>Identify whether the number of objects in one group is greater than, less than, or equal to the number of objects in another group up to 10</w:t>
                            </w: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5E1AA5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Number Sense &amp; Counting</w:t>
                      </w:r>
                    </w:p>
                    <w:p w:rsidR="00846021" w:rsidRDefault="003D249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1AA5">
                        <w:rPr>
                          <w:sz w:val="20"/>
                          <w:szCs w:val="20"/>
                        </w:rPr>
                        <w:t>Count to 20 by ones with increasing accuracy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E1AA5" w:rsidRDefault="003D249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69078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1AA5">
                        <w:rPr>
                          <w:sz w:val="20"/>
                          <w:szCs w:val="20"/>
                        </w:rPr>
                        <w:t xml:space="preserve">Identify and name numerals </w:t>
                      </w:r>
                    </w:p>
                    <w:p w:rsidR="00846021" w:rsidRDefault="005E1AA5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1-9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3D249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374601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1AA5">
                        <w:rPr>
                          <w:sz w:val="20"/>
                          <w:szCs w:val="20"/>
                        </w:rPr>
                        <w:t>Identity without counting small quantities of up to 3 items (subsidize)</w:t>
                      </w:r>
                      <w:r w:rsidR="00C971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97156" w:rsidRDefault="00C9715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3D249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E1AA5">
                        <w:rPr>
                          <w:sz w:val="20"/>
                          <w:szCs w:val="20"/>
                        </w:rPr>
                        <w:t>Demonstrate one to one correspondence when counting objects up to 10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3D249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631573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1AA5">
                        <w:rPr>
                          <w:sz w:val="20"/>
                          <w:szCs w:val="20"/>
                        </w:rPr>
                        <w:t>Understand that the last number spoken tells the number of objects counted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3D249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88045050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1AA5">
                        <w:rPr>
                          <w:sz w:val="20"/>
                          <w:szCs w:val="20"/>
                        </w:rPr>
                        <w:t>Identify whether the number of objects in one group is greater than, less than, or equal to the number of objects in another group up to 10</w:t>
                      </w: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</w:t>
                            </w:r>
                            <w:r w:rsidR="001D79B3">
                              <w:t>: Number Sense</w:t>
                            </w:r>
                            <w:r>
                              <w:tab/>
                            </w:r>
                            <w:r w:rsidR="00F9670A"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1D79B3">
                              <w:t xml:space="preserve"> Sub Domain: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>
                        <w:t>Strand</w:t>
                      </w:r>
                      <w:r w:rsidR="001D79B3">
                        <w:t>: Number Sense</w:t>
                      </w:r>
                      <w:r>
                        <w:tab/>
                      </w:r>
                      <w:r w:rsidR="00F9670A"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1D79B3">
                        <w:t xml:space="preserve"> Sub Domain: 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8E6C12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8E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97" w:rsidRDefault="003D2497" w:rsidP="008E6C12">
      <w:pPr>
        <w:spacing w:after="0" w:line="240" w:lineRule="auto"/>
      </w:pPr>
      <w:r>
        <w:separator/>
      </w:r>
    </w:p>
  </w:endnote>
  <w:endnote w:type="continuationSeparator" w:id="0">
    <w:p w:rsidR="003D2497" w:rsidRDefault="003D2497" w:rsidP="008E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2" w:rsidRDefault="008E6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2" w:rsidRDefault="008E6C12" w:rsidP="008E6C12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5836285</wp:posOffset>
              </wp:positionH>
              <wp:positionV relativeFrom="paragraph">
                <wp:posOffset>40640</wp:posOffset>
              </wp:positionV>
              <wp:extent cx="890270" cy="445135"/>
              <wp:effectExtent l="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C12" w:rsidRDefault="008E6C12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2785" cy="3441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2785" cy="344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9.55pt;margin-top:3.2pt;width:70.1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dmgA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" stroked="f">
              <v:textbox>
                <w:txbxContent>
                  <w:p w:rsidR="008E6C12" w:rsidRDefault="008E6C12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692785" cy="3441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2785" cy="344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</w:t>
    </w:r>
  </w:p>
  <w:p w:rsidR="008E6C12" w:rsidRPr="00E23907" w:rsidRDefault="008E6C12" w:rsidP="008E6C12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8E6C12" w:rsidRDefault="008E6C12">
    <w:pPr>
      <w:pStyle w:val="Footer"/>
    </w:pPr>
  </w:p>
  <w:p w:rsidR="008E6C12" w:rsidRDefault="008E6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2" w:rsidRDefault="008E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97" w:rsidRDefault="003D2497" w:rsidP="008E6C12">
      <w:pPr>
        <w:spacing w:after="0" w:line="240" w:lineRule="auto"/>
      </w:pPr>
      <w:r>
        <w:separator/>
      </w:r>
    </w:p>
  </w:footnote>
  <w:footnote w:type="continuationSeparator" w:id="0">
    <w:p w:rsidR="003D2497" w:rsidRDefault="003D2497" w:rsidP="008E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2" w:rsidRDefault="008E6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2" w:rsidRPr="008E6C12" w:rsidRDefault="008E6C12" w:rsidP="008E6C12">
    <w:pPr>
      <w:pStyle w:val="Header"/>
      <w:jc w:val="right"/>
      <w:rPr>
        <w:sz w:val="30"/>
        <w:szCs w:val="30"/>
      </w:rPr>
    </w:pPr>
    <w:r w:rsidRPr="008E6C12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2E30B455" wp14:editId="1D82F21B">
          <wp:extent cx="256497" cy="174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95" cy="177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C12" w:rsidRDefault="008E6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2" w:rsidRDefault="008E6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D79B3"/>
    <w:rsid w:val="001F1E25"/>
    <w:rsid w:val="00211B95"/>
    <w:rsid w:val="002D1882"/>
    <w:rsid w:val="002F5BDC"/>
    <w:rsid w:val="003D2497"/>
    <w:rsid w:val="00497949"/>
    <w:rsid w:val="005E1AA5"/>
    <w:rsid w:val="006A338C"/>
    <w:rsid w:val="00846021"/>
    <w:rsid w:val="008E6C12"/>
    <w:rsid w:val="00990950"/>
    <w:rsid w:val="00A63C80"/>
    <w:rsid w:val="00A82510"/>
    <w:rsid w:val="00B04815"/>
    <w:rsid w:val="00C97156"/>
    <w:rsid w:val="00EF6F75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12"/>
  </w:style>
  <w:style w:type="paragraph" w:styleId="Footer">
    <w:name w:val="footer"/>
    <w:basedOn w:val="Normal"/>
    <w:link w:val="FooterChar"/>
    <w:uiPriority w:val="99"/>
    <w:unhideWhenUsed/>
    <w:rsid w:val="008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12"/>
  </w:style>
  <w:style w:type="paragraph" w:styleId="Footer">
    <w:name w:val="footer"/>
    <w:basedOn w:val="Normal"/>
    <w:link w:val="FooterChar"/>
    <w:uiPriority w:val="99"/>
    <w:unhideWhenUsed/>
    <w:rsid w:val="008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A"/>
    <w:rsid w:val="00A64BB5"/>
    <w:rsid w:val="00D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034DD06BD444190212521D577A971">
    <w:name w:val="170034DD06BD444190212521D577A971"/>
    <w:rsid w:val="00D9629A"/>
  </w:style>
  <w:style w:type="paragraph" w:customStyle="1" w:styleId="1BCBACFF084C41F7A8B8A27E361CCA80">
    <w:name w:val="1BCBACFF084C41F7A8B8A27E361CCA80"/>
    <w:rsid w:val="00D96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034DD06BD444190212521D577A971">
    <w:name w:val="170034DD06BD444190212521D577A971"/>
    <w:rsid w:val="00D9629A"/>
  </w:style>
  <w:style w:type="paragraph" w:customStyle="1" w:styleId="1BCBACFF084C41F7A8B8A27E361CCA80">
    <w:name w:val="1BCBACFF084C41F7A8B8A27E361CCA80"/>
    <w:rsid w:val="00D96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9D81-9056-460B-8FD5-A68BFAD6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2015-10-19T16:41:00Z</dcterms:created>
  <dcterms:modified xsi:type="dcterms:W3CDTF">2015-10-19T16:41:00Z</dcterms:modified>
</cp:coreProperties>
</file>